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============================================================ </w:t>
      </w: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はじめにお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読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みください </w:t>
      </w: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RPG 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テクノフレーバー スタイル 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「F」</w:t>
      </w: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============================================================ </w:t>
      </w: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■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はじめに </w:t>
      </w: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このたびは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『RPG 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テクノフレーバー スタイル 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「F」』（</w:t>
      </w:r>
      <w:r>
        <w:rPr>
          <w:rFonts w:ascii="メイリオ" w:hAnsi="メイリオ" w:cs="メイリオ" w:eastAsia="メイリオ"/>
          <w:color w:val="auto"/>
          <w:spacing w:val="-8"/>
          <w:position w:val="0"/>
          <w:sz w:val="16"/>
          <w:shd w:fill="auto" w:val="clear"/>
        </w:rPr>
        <w:t xml:space="preserve">以下</w:t>
      </w:r>
      <w:r>
        <w:rPr>
          <w:rFonts w:ascii="メイリオ" w:hAnsi="メイリオ" w:cs="メイリオ" w:eastAsia="メイリオ"/>
          <w:color w:val="auto"/>
          <w:spacing w:val="-8"/>
          <w:position w:val="0"/>
          <w:sz w:val="16"/>
          <w:shd w:fill="auto" w:val="clear"/>
        </w:rPr>
        <w:t xml:space="preserve">「</w:t>
      </w:r>
      <w:r>
        <w:rPr>
          <w:rFonts w:ascii="メイリオ" w:hAnsi="メイリオ" w:cs="メイリオ" w:eastAsia="メイリオ"/>
          <w:color w:val="auto"/>
          <w:spacing w:val="-8"/>
          <w:position w:val="0"/>
          <w:sz w:val="16"/>
          <w:shd w:fill="auto" w:val="clear"/>
        </w:rPr>
        <w:t xml:space="preserve">本</w:t>
      </w:r>
      <w:r>
        <w:rPr>
          <w:rFonts w:ascii="メイリオ" w:hAnsi="メイリオ" w:cs="メイリオ" w:eastAsia="メイリオ"/>
          <w:color w:val="auto"/>
          <w:spacing w:val="-8"/>
          <w:position w:val="0"/>
          <w:sz w:val="16"/>
          <w:shd w:fill="auto" w:val="clear"/>
        </w:rPr>
        <w:t xml:space="preserve">ソフトウェア</w:t>
      </w:r>
      <w:r>
        <w:rPr>
          <w:rFonts w:ascii="メイリオ" w:hAnsi="メイリオ" w:cs="メイリオ" w:eastAsia="メイリオ"/>
          <w:color w:val="auto"/>
          <w:spacing w:val="-8"/>
          <w:position w:val="0"/>
          <w:sz w:val="16"/>
          <w:shd w:fill="auto" w:val="clear"/>
        </w:rPr>
        <w:t xml:space="preserve">」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）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をご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利用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いただき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、</w:t>
      </w: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誠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にありがとうございます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。 </w:t>
      </w: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本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ソフトウェアは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中村冬水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が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作成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した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商品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で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、</w:t>
      </w: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wav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ファイル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、ogg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ファイルが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読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み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込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み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出来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るソフトや</w:t>
      </w: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ゲーム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制作支援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ソフト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『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ツクール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』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シリーズ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で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使用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できる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音楽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データを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収録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した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素材集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です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。</w:t>
      </w: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■ 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RPG 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テクノフレーバー スタイル 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「F」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について</w:t>
      </w: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</w:pP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本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ソフトウェアのタイトルからも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連想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される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様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に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どこかテクノの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香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りがする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楽曲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を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中心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に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収録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されています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。</w:t>
      </w: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テクノだけでは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無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く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幅広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いジャンルを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取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り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入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れて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制作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されており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様々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なシーンに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使用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する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事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が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出来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ます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。</w:t>
      </w: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br/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ループタグ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入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りやショートバージョン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リズム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無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しなどのバージョン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違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いを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収録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しており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、</w:t>
      </w: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ゲーム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前半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と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後半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で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違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いを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出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したり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ダンジョンや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乗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り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物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によって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使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い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分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けたりなど</w:t>
      </w: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様々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なアイデアに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対応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します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。</w:t>
      </w: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「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ogg_loop」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フォルダには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本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ソフトウェアの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基本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となる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13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曲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が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収録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されています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。</w:t>
      </w: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ループタグを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入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れてありますので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そのまま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使用出来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ます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。</w:t>
      </w: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「ogg_short」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フォルダには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基本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となる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13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曲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の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中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からメインとなる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部分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だけを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切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り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取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り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、</w:t>
      </w: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イントロ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無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しですぐに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曲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が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始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まって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欲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しい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時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などに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対応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しています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。</w:t>
      </w: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「wav」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フォルダには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基本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となる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13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曲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の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高音質版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が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収録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されています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。</w:t>
      </w:r>
    </w:p>
    <w:p>
      <w:pPr>
        <w:suppressAutoHyphens w:val="true"/>
        <w:spacing w:before="0" w:after="0" w:line="276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24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bit、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48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khz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で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収録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しています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。</w:t>
      </w: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「wav_Bonus Track」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フォルダには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基本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となる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13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曲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の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中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から</w:t>
      </w: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ボーナストラック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用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にリズムを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抜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いたり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長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さの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調整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やバランス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調整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をするなど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様々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な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状態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で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収録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されています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。</w:t>
      </w: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そのまま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使用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する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事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も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可能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ですが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音楽制作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ソフトを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使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いピッチやテンポの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変更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をして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組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み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合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わせてみたり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、</w:t>
      </w: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自作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の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曲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に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追加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して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使用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するなど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自由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に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使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う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事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が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出来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ます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。</w:t>
      </w: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</w:pP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※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曲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タイトルにある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3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桁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の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数字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はテンポで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その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後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には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曲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のキーとなるコードが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表記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されています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。</w:t>
      </w: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●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収録内容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● </w:t>
      </w: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ogg_loop (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13 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File)</w:t>
      </w: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ogg_short (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23 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File)</w:t>
      </w: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wav_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24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bit_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48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khz (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13 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File)</w:t>
      </w: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wav_Bonus Track_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24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bit_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48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khz (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24 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File)</w:t>
      </w: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Total 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73 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File</w:t>
      </w:r>
    </w:p>
    <w:p>
      <w:pPr>
        <w:suppressAutoHyphens w:val="true"/>
        <w:spacing w:before="0" w:after="0" w:line="240"/>
        <w:ind w:right="1020" w:left="0" w:firstLine="0"/>
        <w:jc w:val="left"/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</w:pPr>
    </w:p>
    <w:p>
      <w:pPr>
        <w:suppressAutoHyphens w:val="true"/>
        <w:spacing w:before="0" w:after="14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■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動作環境</w:t>
      </w:r>
    </w:p>
    <w:p>
      <w:pPr>
        <w:suppressAutoHyphens w:val="true"/>
        <w:spacing w:before="0" w:after="14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24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bit、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48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khz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の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wav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ファイル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48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khz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の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ogg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ファイルが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正常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に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動作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する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環境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または</w:t>
      </w:r>
    </w:p>
    <w:p>
      <w:pPr>
        <w:suppressAutoHyphens w:val="true"/>
        <w:spacing w:before="0" w:after="14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『RPG</w:t>
      </w:r>
      <w:r>
        <w:rPr>
          <w:rFonts w:ascii="メイリオ" w:hAnsi="メイリオ" w:cs="メイリオ" w:eastAsia="メイリオ"/>
          <w:color w:val="auto"/>
          <w:spacing w:val="-7"/>
          <w:position w:val="0"/>
          <w:sz w:val="16"/>
          <w:shd w:fill="auto" w:val="clear"/>
        </w:rPr>
        <w:t xml:space="preserve"> </w:t>
      </w:r>
      <w:r>
        <w:rPr>
          <w:rFonts w:ascii="メイリオ" w:hAnsi="メイリオ" w:cs="メイリオ" w:eastAsia="メイリオ"/>
          <w:color w:val="auto"/>
          <w:spacing w:val="-7"/>
          <w:position w:val="0"/>
          <w:sz w:val="16"/>
          <w:shd w:fill="auto" w:val="clear"/>
        </w:rPr>
        <w:t xml:space="preserve">ツクール 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MZ』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『RPG</w:t>
      </w:r>
      <w:r>
        <w:rPr>
          <w:rFonts w:ascii="メイリオ" w:hAnsi="メイリオ" w:cs="メイリオ" w:eastAsia="メイリオ"/>
          <w:color w:val="auto"/>
          <w:spacing w:val="-7"/>
          <w:position w:val="0"/>
          <w:sz w:val="16"/>
          <w:shd w:fill="auto" w:val="clear"/>
        </w:rPr>
        <w:t xml:space="preserve"> </w:t>
      </w:r>
      <w:r>
        <w:rPr>
          <w:rFonts w:ascii="メイリオ" w:hAnsi="メイリオ" w:cs="メイリオ" w:eastAsia="メイリオ"/>
          <w:color w:val="auto"/>
          <w:spacing w:val="-7"/>
          <w:position w:val="0"/>
          <w:sz w:val="16"/>
          <w:shd w:fill="auto" w:val="clear"/>
        </w:rPr>
        <w:t xml:space="preserve">ツクール 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MV』『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アクションゲームツクール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MV』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が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正常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に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動作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する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環境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を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推奨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します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。</w:t>
      </w:r>
    </w:p>
    <w:p>
      <w:pPr>
        <w:suppressAutoHyphens w:val="true"/>
        <w:spacing w:before="0" w:after="14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</w:pPr>
    </w:p>
    <w:p>
      <w:pPr>
        <w:suppressAutoHyphens w:val="true"/>
        <w:spacing w:before="0" w:after="14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■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素材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の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利用方法</w:t>
      </w:r>
    </w:p>
    <w:p>
      <w:pPr>
        <w:suppressAutoHyphens w:val="true"/>
        <w:spacing w:before="0" w:after="14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使用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されるソフトやアプリケーションの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音声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ファイル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利用方法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を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御確認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のうえお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使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い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下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さい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。</w:t>
      </w:r>
    </w:p>
    <w:p>
      <w:pPr>
        <w:suppressAutoHyphens w:val="true"/>
        <w:spacing w:before="0" w:after="14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一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例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として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収録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されている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素材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の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利用方法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を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『RPG 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ツクール 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MZ』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を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例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にご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説明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します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。 </w:t>
      </w:r>
    </w:p>
    <w:p>
      <w:pPr>
        <w:suppressAutoHyphens w:val="true"/>
        <w:spacing w:before="0" w:after="14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1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. 『RPG 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ツクール 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MZ』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のエディターを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起動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し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素材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を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追加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したいプロジェクトを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開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いてください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。</w:t>
      </w:r>
    </w:p>
    <w:p>
      <w:pPr>
        <w:suppressAutoHyphens w:val="true"/>
        <w:spacing w:before="0" w:after="14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2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. 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メインメニューの 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[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ツール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] &gt; [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素材管理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] 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を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選択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します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。</w:t>
      </w:r>
    </w:p>
    <w:p>
      <w:pPr>
        <w:suppressAutoHyphens w:val="true"/>
        <w:spacing w:before="0" w:after="14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3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. [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素材管理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] 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画面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の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中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から 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[audio/bgm] 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を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選択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してください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。</w:t>
      </w:r>
    </w:p>
    <w:p>
      <w:pPr>
        <w:suppressAutoHyphens w:val="true"/>
        <w:spacing w:before="0" w:after="14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4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. 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画面右上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にある 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[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インポート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] 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ボタンをクリックしてください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。</w:t>
      </w:r>
    </w:p>
    <w:p>
      <w:pPr>
        <w:suppressAutoHyphens w:val="true"/>
        <w:spacing w:before="0" w:after="14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5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. 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参照先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を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選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ぶ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画面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が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表示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されます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。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素材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が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収録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されたフォルダを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選択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してください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。</w:t>
      </w:r>
    </w:p>
    <w:p>
      <w:pPr>
        <w:suppressAutoHyphens w:val="true"/>
        <w:spacing w:before="0" w:after="14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6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. 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追加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したい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素材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ファイルを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選択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してください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これでプロジェクトに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素材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が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追加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されます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。</w:t>
      </w:r>
    </w:p>
    <w:p>
      <w:pPr>
        <w:suppressAutoHyphens w:val="true"/>
        <w:spacing w:before="6" w:after="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</w:p>
    <w:p>
      <w:pPr>
        <w:suppressAutoHyphens w:val="true"/>
        <w:spacing w:before="6" w:after="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■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『RPG 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テクノフレーバー スタイル 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「F」』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収録素材使用条件 </w:t>
      </w:r>
    </w:p>
    <w:p>
      <w:pPr>
        <w:suppressAutoHyphens w:val="true"/>
        <w:spacing w:before="6" w:after="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</w:pPr>
    </w:p>
    <w:p>
      <w:pPr>
        <w:suppressAutoHyphens w:val="true"/>
        <w:spacing w:before="6" w:after="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①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本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ソフトウェアの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著作権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商標権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その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他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の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知的財産権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は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中村冬水 及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び 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中村冬水 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の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認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める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第三者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に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帰属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します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。</w:t>
      </w:r>
    </w:p>
    <w:p>
      <w:pPr>
        <w:suppressAutoHyphens w:val="true"/>
        <w:spacing w:before="6" w:after="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</w:p>
    <w:p>
      <w:pPr>
        <w:suppressAutoHyphens w:val="true"/>
        <w:spacing w:before="6" w:after="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②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本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ソフトウェアに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収録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されている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素材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（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以下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「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本素材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」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といいます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）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は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、</w:t>
      </w:r>
    </w:p>
    <w:p>
      <w:pPr>
        <w:suppressAutoHyphens w:val="true"/>
        <w:spacing w:before="0" w:after="14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24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bit、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48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khz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の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wav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ファイル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48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khz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の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ogg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ファイルが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正常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に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動作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する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環境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または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br/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ゲーム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制作支援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ソフトウェア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『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ツクールシリーズ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』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向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けの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素材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です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。</w:t>
      </w:r>
    </w:p>
    <w:p>
      <w:pPr>
        <w:suppressAutoHyphens w:val="true"/>
        <w:spacing w:before="6" w:after="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ユーザーは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次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の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条件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を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全部満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たしている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場合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のみ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本素材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を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使用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して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オリジナルのゲーム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（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以下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「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ユーザーゲーム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」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といいます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）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を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制作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・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配布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・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販売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することができます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。</w:t>
      </w:r>
    </w:p>
    <w:p>
      <w:pPr>
        <w:suppressAutoHyphens w:val="true"/>
        <w:spacing w:before="6" w:after="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</w:pPr>
    </w:p>
    <w:p>
      <w:pPr>
        <w:suppressAutoHyphens w:val="true"/>
        <w:spacing w:before="6" w:after="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 ●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ツクールシリーズで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使用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する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場合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はツクールシリーズの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正規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ユーザーであること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。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なお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正規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ユーザーになるには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株式会社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Gotcha</w:t>
      </w:r>
      <w:r>
        <w:rPr>
          <w:rFonts w:ascii="メイリオ" w:hAnsi="メイリオ" w:cs="メイリオ" w:eastAsia="メイリオ"/>
          <w:color w:val="auto"/>
          <w:spacing w:val="2"/>
          <w:position w:val="0"/>
          <w:sz w:val="16"/>
          <w:shd w:fill="auto" w:val="clear"/>
        </w:rPr>
        <w:t xml:space="preserve"> 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Gotcha</w:t>
      </w:r>
      <w:r>
        <w:rPr>
          <w:rFonts w:ascii="メイリオ" w:hAnsi="メイリオ" w:cs="メイリオ" w:eastAsia="メイリオ"/>
          <w:color w:val="auto"/>
          <w:spacing w:val="-1"/>
          <w:position w:val="0"/>
          <w:sz w:val="16"/>
          <w:shd w:fill="auto" w:val="clear"/>
        </w:rPr>
        <w:t xml:space="preserve"> 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Games</w:t>
      </w:r>
      <w:r>
        <w:rPr>
          <w:rFonts w:ascii="メイリオ" w:hAnsi="メイリオ" w:cs="メイリオ" w:eastAsia="メイリオ"/>
          <w:color w:val="auto"/>
          <w:spacing w:val="-52"/>
          <w:position w:val="0"/>
          <w:sz w:val="16"/>
          <w:shd w:fill="auto" w:val="clear"/>
        </w:rPr>
        <w:t xml:space="preserve"> 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製品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が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別途定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める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方法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に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従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って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ユーザー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登録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を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完了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させる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必要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があります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。</w:t>
      </w:r>
    </w:p>
    <w:p>
      <w:pPr>
        <w:suppressAutoHyphens w:val="true"/>
        <w:spacing w:before="6" w:after="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 ●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ユーザーゲームの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添付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ドキュメント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内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あるいはユーザーが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閲覧可能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である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場所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に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本素材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を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使用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して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制作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した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旨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を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表記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するほか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次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の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権利表記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を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行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なうこと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。</w:t>
      </w:r>
    </w:p>
    <w:p>
      <w:pPr>
        <w:suppressAutoHyphens w:val="true"/>
        <w:spacing w:before="6" w:after="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</w:pPr>
    </w:p>
    <w:p>
      <w:pPr>
        <w:suppressAutoHyphens w:val="true"/>
        <w:spacing w:before="6" w:after="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【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権利表記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】(C)nakamura fuyumi</w:t>
      </w:r>
    </w:p>
    <w:p>
      <w:pPr>
        <w:suppressAutoHyphens w:val="true"/>
        <w:spacing w:before="6" w:after="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</w:pPr>
    </w:p>
    <w:p>
      <w:pPr>
        <w:suppressAutoHyphens w:val="true"/>
        <w:spacing w:before="6" w:after="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 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●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ユーザーゲームに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使用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する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目的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でのみ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本素材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を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編集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・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加工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・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改変等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すること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。</w:t>
      </w:r>
    </w:p>
    <w:p>
      <w:pPr>
        <w:suppressAutoHyphens w:val="true"/>
        <w:spacing w:before="6" w:after="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 ●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本素材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（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ユーザーが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編集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・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加工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・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改変等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した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本素材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を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含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みます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）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を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単独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で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配布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・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譲渡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・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販売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・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貸与等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しないこと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。</w:t>
      </w:r>
    </w:p>
    <w:p>
      <w:pPr>
        <w:suppressAutoHyphens w:val="true"/>
        <w:spacing w:before="6" w:after="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 </w:t>
      </w:r>
    </w:p>
    <w:p>
      <w:pPr>
        <w:suppressAutoHyphens w:val="true"/>
        <w:spacing w:before="6" w:after="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③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中村冬水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は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本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ソフトウェアを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使用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することによりユーザーに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生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じた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損害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については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一切賠償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の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責任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を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負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わないものとします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。</w:t>
      </w:r>
    </w:p>
    <w:p>
      <w:pPr>
        <w:suppressAutoHyphens w:val="true"/>
        <w:spacing w:before="6" w:after="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</w:p>
    <w:p>
      <w:pPr>
        <w:suppressAutoHyphens w:val="true"/>
        <w:spacing w:before="0" w:after="14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④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ユーザーは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本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ソフトウェアを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自己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の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責任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と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負担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にて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使用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するものとします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。</w:t>
      </w:r>
    </w:p>
    <w:p>
      <w:pPr>
        <w:suppressAutoHyphens w:val="true"/>
        <w:spacing w:before="0" w:after="14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⑤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中村冬水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は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ユーザーが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本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ソフトウェアを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使用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すること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及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びユーザーゲームを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制作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・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配布</w:t>
      </w:r>
      <w:r>
        <w:rPr>
          <w:rFonts w:ascii="メイリオ" w:hAnsi="メイリオ" w:cs="メイリオ" w:eastAsia="メイリオ"/>
          <w:color w:val="auto"/>
          <w:spacing w:val="-3"/>
          <w:position w:val="0"/>
          <w:sz w:val="16"/>
          <w:shd w:fill="auto" w:val="clear"/>
        </w:rPr>
        <w:t xml:space="preserve">・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販売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することにより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第三者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との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間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で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生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じたトラブル・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紛争等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に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関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しては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一切責任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を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負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わないものとします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。</w:t>
      </w:r>
    </w:p>
    <w:p>
      <w:pPr>
        <w:suppressAutoHyphens w:val="true"/>
        <w:spacing w:before="0" w:after="14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⑥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本使用条件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については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事前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の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予告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なく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変更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となる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可能性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があります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。</w:t>
      </w:r>
    </w:p>
    <w:p>
      <w:pPr>
        <w:suppressAutoHyphens w:val="true"/>
        <w:spacing w:before="0" w:after="14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</w:pPr>
    </w:p>
    <w:p>
      <w:pPr>
        <w:suppressAutoHyphens w:val="true"/>
        <w:spacing w:before="0" w:after="14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■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制作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t xml:space="preserve">販売</w:t>
      </w:r>
      <w:r>
        <w:rPr>
          <w:rFonts w:ascii="メイリオ" w:hAnsi="メイリオ" w:cs="メイリオ" w:eastAsia="メイリオ"/>
          <w:color w:val="auto"/>
          <w:spacing w:val="-4"/>
          <w:position w:val="0"/>
          <w:sz w:val="16"/>
          <w:shd w:fill="auto" w:val="clear"/>
        </w:rPr>
        <w:br/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中村冬水</w:t>
      </w:r>
    </w:p>
    <w:p>
      <w:pPr>
        <w:suppressAutoHyphens w:val="true"/>
        <w:spacing w:before="0" w:after="14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※ 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RPG 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ツクールは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株式会社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Gotcha Gotcha Games 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の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登録商標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です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。</w:t>
      </w:r>
    </w:p>
    <w:p>
      <w:pPr>
        <w:suppressAutoHyphens w:val="true"/>
        <w:spacing w:before="0" w:after="14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※ 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その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他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記載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されている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会社名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製品名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は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、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各社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の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登録商標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または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商標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です</w:t>
      </w:r>
      <w:r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  <w:t xml:space="preserve">。</w:t>
      </w:r>
    </w:p>
    <w:p>
      <w:pPr>
        <w:suppressAutoHyphens w:val="true"/>
        <w:spacing w:before="0" w:after="140" w:line="276"/>
        <w:ind w:right="0" w:left="0" w:firstLine="0"/>
        <w:jc w:val="left"/>
        <w:rPr>
          <w:rFonts w:ascii="メイリオ" w:hAnsi="メイリオ" w:cs="メイリオ" w:eastAsia="メイリオ"/>
          <w:color w:val="auto"/>
          <w:spacing w:val="0"/>
          <w:position w:val="0"/>
          <w:sz w:val="16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